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8" w:rsidRDefault="00EC33EA">
      <w:pPr>
        <w:rPr>
          <w:sz w:val="28"/>
          <w:szCs w:val="28"/>
        </w:rPr>
      </w:pPr>
      <w:r w:rsidRPr="00EC33EA">
        <w:rPr>
          <w:rFonts w:hint="eastAsia"/>
          <w:sz w:val="28"/>
          <w:szCs w:val="28"/>
        </w:rPr>
        <w:t>Contents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>
        <w:rPr>
          <w:rFonts w:ascii="CMBX12" w:hAnsi="CMBX12" w:cs="CMBX12"/>
          <w:kern w:val="0"/>
          <w:sz w:val="24"/>
          <w:szCs w:val="24"/>
        </w:rPr>
        <w:t xml:space="preserve">Yasin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Ü</w:t>
      </w:r>
      <w:r>
        <w:rPr>
          <w:rFonts w:ascii="CMBX12" w:hAnsi="CMBX12" w:cs="CMBX12"/>
          <w:kern w:val="0"/>
          <w:sz w:val="24"/>
          <w:szCs w:val="24"/>
        </w:rPr>
        <w:t>nl</w:t>
      </w:r>
      <w:r>
        <w:rPr>
          <w:rFonts w:ascii="Times New Roman" w:hAnsi="Times New Roman" w:cs="Times New Roman"/>
          <w:kern w:val="0"/>
          <w:sz w:val="24"/>
          <w:szCs w:val="24"/>
        </w:rPr>
        <w:t>ü</w:t>
      </w:r>
      <w:r w:rsidRPr="00EC33EA">
        <w:rPr>
          <w:rFonts w:ascii="CMBX12" w:hAnsi="CMBX12" w:cs="CMBX12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ü</w:t>
      </w:r>
      <w:r w:rsidRPr="00EC33EA">
        <w:rPr>
          <w:rFonts w:ascii="CMBX12" w:hAnsi="CMBX12" w:cs="CMBX12"/>
          <w:kern w:val="0"/>
          <w:sz w:val="24"/>
          <w:szCs w:val="24"/>
        </w:rPr>
        <w:t>rk, Hatice Tozak and Cumali Ekici</w:t>
      </w:r>
      <w:r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6" w:history="1"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On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MI12" w:hAnsi="CMMI12" w:cs="CMMI12"/>
            <w:kern w:val="0"/>
            <w:sz w:val="24"/>
            <w:szCs w:val="24"/>
          </w:rPr>
          <w:t>k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-Type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Slant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Helices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Due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_ 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to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Bishop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Frame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in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Euclidean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4-S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p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ace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MSBM10" w:hAnsi="MSBM10" w:cs="MSBM10"/>
            <w:kern w:val="0"/>
            <w:sz w:val="24"/>
            <w:szCs w:val="24"/>
          </w:rPr>
          <w:t>E</w:t>
        </w:r>
        <w:r w:rsidRPr="00EC33EA">
          <w:rPr>
            <w:rStyle w:val="a3"/>
            <w:rFonts w:ascii="CMR8" w:hAnsi="CMR8" w:cs="CMR8"/>
            <w:kern w:val="0"/>
            <w:sz w:val="24"/>
            <w:szCs w:val="24"/>
            <w:vertAlign w:val="superscript"/>
          </w:rPr>
          <w:t>4</w:t>
        </w:r>
      </w:hyperlink>
      <w:r>
        <w:rPr>
          <w:rFonts w:ascii="CMR8" w:hAnsi="CMR8" w:cs="CMR8" w:hint="eastAsia"/>
          <w:kern w:val="0"/>
          <w:sz w:val="24"/>
          <w:szCs w:val="24"/>
        </w:rPr>
        <w:t>,</w:t>
      </w:r>
      <w:r w:rsidRPr="00EC33EA">
        <w:rPr>
          <w:rFonts w:ascii="CMTI10" w:hAnsi="CMTI10" w:cs="CMTI10"/>
          <w:kern w:val="0"/>
          <w:sz w:val="20"/>
          <w:szCs w:val="20"/>
        </w:rPr>
        <w:t xml:space="preserve"> </w:t>
      </w:r>
      <w:r>
        <w:rPr>
          <w:rFonts w:ascii="CMTI10" w:hAnsi="CMTI10" w:cs="CMTI10" w:hint="eastAsia"/>
          <w:kern w:val="0"/>
          <w:sz w:val="20"/>
          <w:szCs w:val="20"/>
        </w:rPr>
        <w:t xml:space="preserve"> </w:t>
      </w:r>
      <w:r w:rsidRPr="00EC33EA">
        <w:rPr>
          <w:rFonts w:ascii="CMBX12" w:hAnsi="CMBX12" w:cs="CMBX12"/>
          <w:kern w:val="0"/>
          <w:sz w:val="24"/>
          <w:szCs w:val="24"/>
        </w:rPr>
        <w:t>International J.Math. Combin. Vol.1</w:t>
      </w:r>
      <w:r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Pr="00EC33EA">
        <w:rPr>
          <w:rFonts w:ascii="CMBX12" w:hAnsi="CMBX12" w:cs="CMBX12"/>
          <w:kern w:val="0"/>
          <w:sz w:val="24"/>
          <w:szCs w:val="24"/>
        </w:rPr>
        <w:t>(2020), 01-09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  <w:r w:rsidRPr="00EC33EA">
        <w:rPr>
          <w:rFonts w:ascii="CMBX12" w:hAnsi="CMBX12" w:cs="CMBX12"/>
          <w:kern w:val="0"/>
          <w:sz w:val="24"/>
          <w:szCs w:val="24"/>
        </w:rPr>
        <w:t>Md Fazlul Hoque and Akhil Chandra Paul</w:t>
      </w:r>
      <w:r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7" w:history="1"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Left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C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entralizers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on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Lie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Ideals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in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_ 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Prime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and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Semiprime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Gamma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Rings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,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 </w:t>
      </w:r>
      <w:r w:rsidRPr="00EC33EA">
        <w:rPr>
          <w:rFonts w:ascii="CMBX12" w:hAnsi="CMBX12" w:cs="CMBX12"/>
          <w:kern w:val="0"/>
          <w:sz w:val="24"/>
          <w:szCs w:val="24"/>
        </w:rPr>
        <w:t>International J.Math. Combin. Vol.1(2020), 10-19</w:t>
      </w: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/>
          <w:kern w:val="0"/>
          <w:sz w:val="24"/>
          <w:szCs w:val="24"/>
        </w:rPr>
      </w:pPr>
    </w:p>
    <w:p w:rsidR="00EC33EA" w:rsidRDefault="00EC33EA" w:rsidP="00EC33EA">
      <w:pPr>
        <w:autoSpaceDE w:val="0"/>
        <w:autoSpaceDN w:val="0"/>
        <w:adjustRightInd w:val="0"/>
        <w:rPr>
          <w:rFonts w:ascii="CMBX12" w:hAnsi="CMBX12" w:cs="CMBX12" w:hint="eastAsia"/>
          <w:kern w:val="0"/>
          <w:sz w:val="24"/>
          <w:szCs w:val="24"/>
        </w:rPr>
      </w:pPr>
      <w:r w:rsidRPr="00EC33EA">
        <w:rPr>
          <w:rFonts w:ascii="CMBX12" w:hAnsi="CMBX12" w:cs="CMBX12"/>
          <w:kern w:val="0"/>
          <w:sz w:val="24"/>
          <w:szCs w:val="24"/>
        </w:rPr>
        <w:t>Esra Damar, Nural Y</w:t>
      </w:r>
      <w:r>
        <w:rPr>
          <w:rFonts w:ascii="Times New Roman" w:hAnsi="Times New Roman" w:cs="Times New Roman"/>
          <w:kern w:val="0"/>
          <w:sz w:val="24"/>
          <w:szCs w:val="24"/>
        </w:rPr>
        <w:t>ü</w:t>
      </w:r>
      <w:r w:rsidRPr="00EC33EA">
        <w:rPr>
          <w:rFonts w:ascii="CMBX12" w:hAnsi="CMBX12" w:cs="CMBX12"/>
          <w:kern w:val="0"/>
          <w:sz w:val="24"/>
          <w:szCs w:val="24"/>
        </w:rPr>
        <w:t>ksel and Murat Kemal Karacan</w:t>
      </w:r>
      <w:r>
        <w:rPr>
          <w:rFonts w:ascii="CMBX12" w:hAnsi="CMBX12" w:cs="CMBX12" w:hint="eastAsia"/>
          <w:kern w:val="0"/>
          <w:sz w:val="24"/>
          <w:szCs w:val="24"/>
        </w:rPr>
        <w:t>:</w:t>
      </w:r>
      <w:r w:rsidRPr="00EC33EA">
        <w:rPr>
          <w:rFonts w:ascii="CMBX12" w:hAnsi="CMBX12" w:cs="CMBX12" w:hint="eastAsia"/>
          <w:kern w:val="0"/>
          <w:sz w:val="24"/>
          <w:szCs w:val="24"/>
        </w:rPr>
        <w:t xml:space="preserve"> </w:t>
      </w:r>
      <w:hyperlink r:id="rId8" w:history="1"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Ruled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S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u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rfaces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According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 xml:space="preserve">to 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Parallel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Trasport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Frame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in</w:t>
        </w:r>
        <w:r w:rsidRPr="00EC33EA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</w:rPr>
          <w:t>E</w:t>
        </w:r>
        <w:r w:rsidRPr="00EC33EA">
          <w:rPr>
            <w:rStyle w:val="a3"/>
            <w:rFonts w:ascii="CMBX12" w:hAnsi="CMBX12" w:cs="CMBX12"/>
            <w:kern w:val="0"/>
            <w:sz w:val="24"/>
            <w:szCs w:val="24"/>
            <w:vertAlign w:val="superscript"/>
          </w:rPr>
          <w:t>4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EC33EA">
        <w:rPr>
          <w:rFonts w:ascii="CMBX12" w:hAnsi="CMBX12" w:cs="CMBX12"/>
          <w:kern w:val="0"/>
          <w:sz w:val="24"/>
          <w:szCs w:val="24"/>
        </w:rPr>
        <w:t>International J.Math. Combin. Vol.1(2020), 20-32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 w:hint="eastAsia"/>
          <w:kern w:val="0"/>
          <w:sz w:val="24"/>
          <w:szCs w:val="24"/>
        </w:rPr>
      </w:pP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 w:hint="eastAsia"/>
          <w:kern w:val="0"/>
          <w:sz w:val="24"/>
          <w:szCs w:val="24"/>
        </w:rPr>
      </w:pPr>
      <w:r w:rsidRPr="00124BF9">
        <w:rPr>
          <w:rFonts w:ascii="CMBX12" w:hAnsi="CMBX12" w:cs="CMBX12"/>
          <w:kern w:val="0"/>
          <w:sz w:val="24"/>
          <w:szCs w:val="24"/>
        </w:rPr>
        <w:t>Neethu K.T and Anil Kumar V.</w:t>
      </w:r>
      <w:r w:rsidRPr="00124BF9">
        <w:rPr>
          <w:rFonts w:ascii="CMBX12" w:hAnsi="CMBX12" w:cs="CMBX12" w:hint="eastAsia"/>
          <w:kern w:val="0"/>
          <w:sz w:val="24"/>
          <w:szCs w:val="24"/>
        </w:rPr>
        <w:t>:</w:t>
      </w:r>
      <w:r w:rsidRPr="00124BF9">
        <w:rPr>
          <w:rFonts w:ascii="CMBX12" w:hAnsi="CMBX12" w:cs="CMBX12"/>
          <w:kern w:val="0"/>
          <w:sz w:val="24"/>
          <w:szCs w:val="24"/>
        </w:rPr>
        <w:t xml:space="preserve"> </w:t>
      </w:r>
      <w:hyperlink r:id="rId9" w:history="1"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Cayley_Fu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z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zy_Digraph_Structure</w:t>
        </w:r>
        <w:r w:rsidRPr="00124BF9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Induced_by_ Groups</w:t>
        </w:r>
      </w:hyperlink>
      <w:r>
        <w:rPr>
          <w:rFonts w:ascii="CMBX12" w:hAnsi="CMBX12" w:cs="CMBX12" w:hint="eastAsia"/>
          <w:kern w:val="0"/>
          <w:sz w:val="24"/>
          <w:szCs w:val="24"/>
        </w:rPr>
        <w:t>,</w:t>
      </w:r>
      <w:r w:rsidRPr="00124BF9">
        <w:rPr>
          <w:rFonts w:ascii="CMBX12" w:hAnsi="CMBX12" w:cs="CMBX12"/>
          <w:kern w:val="0"/>
          <w:sz w:val="24"/>
          <w:szCs w:val="24"/>
        </w:rPr>
        <w:t xml:space="preserve"> International J.Math. Combin. Vol.1(2020), 33-39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 w:hint="eastAsia"/>
          <w:kern w:val="0"/>
          <w:sz w:val="24"/>
          <w:szCs w:val="24"/>
        </w:rPr>
      </w:pP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 w:hint="eastAsia"/>
          <w:kern w:val="0"/>
          <w:sz w:val="24"/>
          <w:szCs w:val="24"/>
        </w:rPr>
      </w:pPr>
      <w:r w:rsidRPr="00124BF9">
        <w:rPr>
          <w:rFonts w:ascii="CMBX12" w:hAnsi="CMBX12" w:cs="CMBX12"/>
          <w:kern w:val="0"/>
          <w:sz w:val="24"/>
          <w:szCs w:val="24"/>
        </w:rPr>
        <w:t>Mahnaz Ebrahimi</w:t>
      </w:r>
      <w:r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0" w:history="1"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Arctangent_Finsler_Sp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a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ces_With_Reversible_Geodesics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124BF9">
        <w:rPr>
          <w:rFonts w:ascii="CMBX12" w:hAnsi="CMBX12" w:cs="CMBX12"/>
          <w:kern w:val="0"/>
          <w:sz w:val="24"/>
          <w:szCs w:val="24"/>
        </w:rPr>
        <w:t>International J.Math. Combin. Vol.1(2020), 40-48</w:t>
      </w:r>
    </w:p>
    <w:p w:rsidR="00124BF9" w:rsidRDefault="00124BF9" w:rsidP="00EC33EA">
      <w:pPr>
        <w:autoSpaceDE w:val="0"/>
        <w:autoSpaceDN w:val="0"/>
        <w:adjustRightInd w:val="0"/>
        <w:rPr>
          <w:rFonts w:ascii="CMBX12" w:hAnsi="CMBX12" w:cs="CMBX12" w:hint="eastAsia"/>
          <w:kern w:val="0"/>
          <w:sz w:val="24"/>
          <w:szCs w:val="24"/>
        </w:rPr>
      </w:pP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  <w:r w:rsidRPr="00124BF9">
        <w:rPr>
          <w:rFonts w:ascii="CMBX12" w:hAnsi="CMBX12" w:cs="CMBX12"/>
          <w:kern w:val="0"/>
          <w:sz w:val="24"/>
          <w:szCs w:val="24"/>
        </w:rPr>
        <w:t>Sudhir.R.Jog and Jeetendra.R.Gurjar</w:t>
      </w:r>
      <w:r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1" w:history="1"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Laplacian_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a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nd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_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Signless_Laplacian_Degree_</w:t>
        </w:r>
        <w:r w:rsidRPr="00124BF9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Sum</w:t>
        </w:r>
        <w:r w:rsidRPr="00124BF9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Distance</w:t>
        </w:r>
        <w:r w:rsidRPr="00124BF9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24BF9">
          <w:rPr>
            <w:rStyle w:val="a3"/>
            <w:rFonts w:ascii="CMBX12" w:hAnsi="CMBX12" w:cs="CMBX12"/>
            <w:kern w:val="0"/>
            <w:sz w:val="24"/>
            <w:szCs w:val="24"/>
          </w:rPr>
          <w:t>Energy_of_Some_Graphs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124BF9">
        <w:rPr>
          <w:rFonts w:ascii="CMBX12" w:hAnsi="CMBX12" w:cs="CMBX12"/>
          <w:kern w:val="0"/>
          <w:sz w:val="24"/>
          <w:szCs w:val="24"/>
        </w:rPr>
        <w:t>International J.Math. Combin. Vol.1(2020), 49-61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</w:p>
    <w:p w:rsidR="00124BF9" w:rsidRPr="00124BF9" w:rsidRDefault="00124BF9" w:rsidP="00124BF9">
      <w:pPr>
        <w:autoSpaceDE w:val="0"/>
        <w:autoSpaceDN w:val="0"/>
        <w:adjustRightInd w:val="0"/>
        <w:jc w:val="left"/>
        <w:rPr>
          <w:rStyle w:val="a3"/>
          <w:rFonts w:ascii="CMBX12" w:hAnsi="CMBX12" w:cs="CMBX12"/>
          <w:kern w:val="0"/>
          <w:sz w:val="24"/>
          <w:szCs w:val="24"/>
        </w:rPr>
      </w:pPr>
      <w:r w:rsidRPr="00124BF9">
        <w:rPr>
          <w:rFonts w:ascii="CMBX12" w:hAnsi="CMBX12" w:cs="CMBX12"/>
          <w:kern w:val="0"/>
          <w:sz w:val="24"/>
          <w:szCs w:val="24"/>
        </w:rPr>
        <w:t>Krishnadhan Sarkar</w:t>
      </w:r>
      <w:r w:rsidRPr="00124BF9">
        <w:rPr>
          <w:rFonts w:ascii="CMBX12" w:hAnsi="CMBX12" w:cs="CMBX12" w:hint="eastAsia"/>
          <w:kern w:val="0"/>
          <w:sz w:val="24"/>
          <w:szCs w:val="24"/>
        </w:rPr>
        <w:t xml:space="preserve">: </w:t>
      </w:r>
      <w:r>
        <w:rPr>
          <w:rFonts w:ascii="CMBX12" w:hAnsi="CMBX12" w:cs="CMBX12"/>
          <w:kern w:val="0"/>
          <w:sz w:val="24"/>
          <w:szCs w:val="24"/>
        </w:rPr>
        <w:fldChar w:fldCharType="begin"/>
      </w:r>
      <w:r>
        <w:rPr>
          <w:rFonts w:ascii="CMBX12" w:hAnsi="CMBX12" w:cs="CMBX12"/>
          <w:kern w:val="0"/>
          <w:sz w:val="24"/>
          <w:szCs w:val="24"/>
        </w:rPr>
        <w:instrText xml:space="preserve"> HYPERLINK "Common_Fixed_Point_of_Five_Self_Maps_for_a_Class_of_A-Contraction_on_2-Metric_Space.pdf" </w:instrText>
      </w:r>
      <w:r>
        <w:rPr>
          <w:rFonts w:ascii="CMBX12" w:hAnsi="CMBX12" w:cs="CMBX12"/>
          <w:kern w:val="0"/>
          <w:sz w:val="24"/>
          <w:szCs w:val="24"/>
        </w:rPr>
      </w:r>
      <w:r>
        <w:rPr>
          <w:rFonts w:ascii="CMBX12" w:hAnsi="CMBX12" w:cs="CMBX12"/>
          <w:kern w:val="0"/>
          <w:sz w:val="24"/>
          <w:szCs w:val="24"/>
        </w:rPr>
        <w:fldChar w:fldCharType="separate"/>
      </w:r>
      <w:r w:rsidRPr="00124BF9">
        <w:rPr>
          <w:rStyle w:val="a3"/>
          <w:rFonts w:ascii="CMBX12" w:hAnsi="CMBX12" w:cs="CMBX12"/>
          <w:kern w:val="0"/>
          <w:sz w:val="24"/>
          <w:szCs w:val="24"/>
        </w:rPr>
        <w:t>Common_Fixed_Po</w:t>
      </w:r>
      <w:r w:rsidRPr="00124BF9">
        <w:rPr>
          <w:rStyle w:val="a3"/>
          <w:rFonts w:ascii="CMBX12" w:hAnsi="CMBX12" w:cs="CMBX12"/>
          <w:kern w:val="0"/>
          <w:sz w:val="24"/>
          <w:szCs w:val="24"/>
        </w:rPr>
        <w:t>i</w:t>
      </w:r>
      <w:r w:rsidRPr="00124BF9">
        <w:rPr>
          <w:rStyle w:val="a3"/>
          <w:rFonts w:ascii="CMBX12" w:hAnsi="CMBX12" w:cs="CMBX12"/>
          <w:kern w:val="0"/>
          <w:sz w:val="24"/>
          <w:szCs w:val="24"/>
        </w:rPr>
        <w:t>n</w:t>
      </w:r>
      <w:r w:rsidRPr="00124BF9">
        <w:rPr>
          <w:rStyle w:val="a3"/>
          <w:rFonts w:ascii="CMBX12" w:hAnsi="CMBX12" w:cs="CMBX12"/>
          <w:kern w:val="0"/>
          <w:sz w:val="24"/>
          <w:szCs w:val="24"/>
        </w:rPr>
        <w:t>t_of_Five_Self_Maps_for_a_Class_of_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  <w:r w:rsidRPr="00124BF9">
        <w:rPr>
          <w:rStyle w:val="a3"/>
          <w:rFonts w:ascii="CMBX12" w:hAnsi="CMBX12" w:cs="CMBX12"/>
          <w:kern w:val="0"/>
          <w:sz w:val="24"/>
          <w:szCs w:val="24"/>
        </w:rPr>
        <w:t>A-Contraction_on_2-Metric_Space</w:t>
      </w:r>
      <w:r>
        <w:rPr>
          <w:rFonts w:ascii="CMBX12" w:hAnsi="CMBX12" w:cs="CMBX12"/>
          <w:kern w:val="0"/>
          <w:sz w:val="24"/>
          <w:szCs w:val="24"/>
        </w:rPr>
        <w:fldChar w:fldCharType="end"/>
      </w:r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124BF9">
        <w:rPr>
          <w:rFonts w:ascii="CMBX12" w:hAnsi="CMBX12" w:cs="CMBX12"/>
          <w:kern w:val="0"/>
          <w:sz w:val="24"/>
          <w:szCs w:val="24"/>
        </w:rPr>
        <w:t>International J.Math. Combin. Vol.1(2020), 62-69</w:t>
      </w: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</w:p>
    <w:p w:rsidR="00124BF9" w:rsidRDefault="00124BF9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  <w:r w:rsidRPr="00137AF1">
        <w:rPr>
          <w:rFonts w:ascii="CMBX12" w:hAnsi="CMBX12" w:cs="CMBX12"/>
          <w:kern w:val="0"/>
          <w:sz w:val="24"/>
          <w:szCs w:val="24"/>
        </w:rPr>
        <w:t>Dipankar Debnath and Nirabhra Basu</w:t>
      </w:r>
      <w:r w:rsidR="00137AF1" w:rsidRPr="00137AF1">
        <w:rPr>
          <w:rFonts w:ascii="CMBX12" w:hAnsi="CMBX12" w:cs="CMBX12" w:hint="eastAsia"/>
          <w:kern w:val="0"/>
          <w:sz w:val="24"/>
          <w:szCs w:val="24"/>
        </w:rPr>
        <w:t>:</w:t>
      </w:r>
      <w:r w:rsidR="00137AF1" w:rsidRPr="00137AF1">
        <w:rPr>
          <w:rFonts w:ascii="CMBX12" w:hAnsi="CMBX12" w:cs="CMBX12"/>
          <w:kern w:val="0"/>
          <w:sz w:val="24"/>
          <w:szCs w:val="24"/>
        </w:rPr>
        <w:t xml:space="preserve"> </w:t>
      </w:r>
      <w:hyperlink r:id="rId12" w:history="1">
        <w:r w:rsidR="00137AF1" w:rsidRPr="00137AF1">
          <w:rPr>
            <w:rStyle w:val="a3"/>
            <w:rFonts w:ascii="CMBX12" w:hAnsi="CMBX12" w:cs="CMBX12"/>
            <w:kern w:val="0"/>
            <w:sz w:val="24"/>
            <w:szCs w:val="24"/>
          </w:rPr>
          <w:t>On_Some_</w:t>
        </w:r>
        <w:r w:rsidR="00137AF1" w:rsidRPr="00137AF1">
          <w:rPr>
            <w:rStyle w:val="a3"/>
            <w:rFonts w:ascii="CMBX12" w:hAnsi="CMBX12" w:cs="CMBX12"/>
            <w:kern w:val="0"/>
            <w:sz w:val="24"/>
            <w:szCs w:val="24"/>
          </w:rPr>
          <w:t>P</w:t>
        </w:r>
        <w:r w:rsidR="00137AF1" w:rsidRPr="00137AF1">
          <w:rPr>
            <w:rStyle w:val="a3"/>
            <w:rFonts w:ascii="CMBX12" w:hAnsi="CMBX12" w:cs="CMBX12"/>
            <w:kern w:val="0"/>
            <w:sz w:val="24"/>
            <w:szCs w:val="24"/>
          </w:rPr>
          <w:t>roperti</w:t>
        </w:r>
        <w:r w:rsidR="00137AF1" w:rsidRPr="00137AF1">
          <w:rPr>
            <w:rStyle w:val="a3"/>
            <w:rFonts w:ascii="CMBX12" w:hAnsi="CMBX12" w:cs="CMBX12"/>
            <w:kern w:val="0"/>
            <w:sz w:val="24"/>
            <w:szCs w:val="24"/>
          </w:rPr>
          <w:t>e</w:t>
        </w:r>
        <w:r w:rsidR="00137AF1" w:rsidRPr="00137AF1">
          <w:rPr>
            <w:rStyle w:val="a3"/>
            <w:rFonts w:ascii="CMBX12" w:hAnsi="CMBX12" w:cs="CMBX12"/>
            <w:kern w:val="0"/>
            <w:sz w:val="24"/>
            <w:szCs w:val="24"/>
          </w:rPr>
          <w:t xml:space="preserve">s_of_Mixed_Super_Quasi </w:t>
        </w:r>
        <w:r w:rsidR="00137AF1" w:rsidRPr="00137AF1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="00137AF1" w:rsidRPr="00137AF1">
          <w:rPr>
            <w:rStyle w:val="a3"/>
            <w:rFonts w:ascii="CMBX12" w:hAnsi="CMBX12" w:cs="CMBX12"/>
            <w:kern w:val="0"/>
            <w:sz w:val="24"/>
            <w:szCs w:val="24"/>
          </w:rPr>
          <w:t>Einstein_Manifolds</w:t>
        </w:r>
      </w:hyperlink>
      <w:r w:rsidR="00137AF1"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="00137AF1" w:rsidRPr="00137AF1">
        <w:rPr>
          <w:rFonts w:ascii="CMBX12" w:hAnsi="CMBX12" w:cs="CMBX12"/>
          <w:kern w:val="0"/>
          <w:sz w:val="24"/>
          <w:szCs w:val="24"/>
        </w:rPr>
        <w:t>International J.Math. Combin. Vol.1(2020), 70-76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  <w:r w:rsidRPr="00137AF1">
        <w:rPr>
          <w:rFonts w:ascii="CMBX12" w:hAnsi="CMBX12" w:cs="CMBX12"/>
          <w:kern w:val="0"/>
          <w:sz w:val="24"/>
          <w:szCs w:val="24"/>
        </w:rPr>
        <w:t>M. Murugan and M. Suriya</w:t>
      </w:r>
      <w:r w:rsidRPr="00137AF1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3" w:history="1">
        <w:r w:rsidRPr="00137AF1">
          <w:rPr>
            <w:rStyle w:val="a3"/>
            <w:rFonts w:ascii="CMBX12" w:hAnsi="CMBX12" w:cs="CMBX12"/>
            <w:kern w:val="0"/>
            <w:sz w:val="24"/>
            <w:szCs w:val="24"/>
          </w:rPr>
          <w:t>K-Number_</w:t>
        </w:r>
        <w:r w:rsidRPr="00137AF1">
          <w:rPr>
            <w:rStyle w:val="a3"/>
            <w:rFonts w:ascii="CMBX12" w:hAnsi="CMBX12" w:cs="CMBX12"/>
            <w:kern w:val="0"/>
            <w:sz w:val="24"/>
            <w:szCs w:val="24"/>
          </w:rPr>
          <w:t>o</w:t>
        </w:r>
        <w:r w:rsidRPr="00137AF1">
          <w:rPr>
            <w:rStyle w:val="a3"/>
            <w:rFonts w:ascii="CMBX12" w:hAnsi="CMBX12" w:cs="CMBX12"/>
            <w:kern w:val="0"/>
            <w:sz w:val="24"/>
            <w:szCs w:val="24"/>
          </w:rPr>
          <w:t>f_Special_Family_of_Graphs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137AF1">
        <w:rPr>
          <w:rFonts w:ascii="CMBX12" w:hAnsi="CMBX12" w:cs="CMBX12"/>
          <w:kern w:val="0"/>
          <w:sz w:val="24"/>
          <w:szCs w:val="24"/>
        </w:rPr>
        <w:t>International J.Math. Combin. Vol.1(2020), 77-85</w:t>
      </w:r>
    </w:p>
    <w:p w:rsidR="00137AF1" w:rsidRDefault="00137AF1" w:rsidP="00124BF9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</w:p>
    <w:p w:rsidR="00137AF1" w:rsidRPr="001D2317" w:rsidRDefault="00137AF1" w:rsidP="00137AF1">
      <w:pPr>
        <w:autoSpaceDE w:val="0"/>
        <w:autoSpaceDN w:val="0"/>
        <w:adjustRightInd w:val="0"/>
        <w:jc w:val="left"/>
        <w:rPr>
          <w:rStyle w:val="a3"/>
          <w:rFonts w:ascii="CMBX12" w:hAnsi="CMBX12" w:cs="CMBX12"/>
          <w:kern w:val="0"/>
          <w:sz w:val="24"/>
          <w:szCs w:val="24"/>
        </w:rPr>
      </w:pPr>
      <w:r w:rsidRPr="00137AF1">
        <w:rPr>
          <w:rFonts w:ascii="CMBX12" w:hAnsi="CMBX12" w:cs="CMBX12"/>
          <w:kern w:val="0"/>
          <w:sz w:val="24"/>
          <w:szCs w:val="24"/>
        </w:rPr>
        <w:t>S. A. Adebisi, M. Ogiugo and M. EniOluwafe</w:t>
      </w:r>
      <w:r w:rsidRPr="00137AF1">
        <w:rPr>
          <w:rFonts w:ascii="CMBX12" w:hAnsi="CMBX12" w:cs="CMBX12" w:hint="eastAsia"/>
          <w:kern w:val="0"/>
          <w:sz w:val="24"/>
          <w:szCs w:val="24"/>
        </w:rPr>
        <w:t xml:space="preserve">: </w:t>
      </w:r>
      <w:r w:rsidR="001D2317">
        <w:rPr>
          <w:rFonts w:ascii="CMBX12" w:hAnsi="CMBX12" w:cs="CMBX12"/>
          <w:kern w:val="0"/>
          <w:sz w:val="24"/>
          <w:szCs w:val="24"/>
        </w:rPr>
        <w:fldChar w:fldCharType="begin"/>
      </w:r>
      <w:r w:rsidR="001D2317">
        <w:rPr>
          <w:rFonts w:ascii="CMBX12" w:hAnsi="CMBX12" w:cs="CMBX12"/>
          <w:kern w:val="0"/>
          <w:sz w:val="24"/>
          <w:szCs w:val="24"/>
        </w:rPr>
        <w:instrText xml:space="preserve"> HYPERLINK "Computing_the_Number_of_Distinct_Fuzzy_Subgroups_for_the_Ninpotent_p_-Group.pdf" </w:instrText>
      </w:r>
      <w:r w:rsidR="001D2317">
        <w:rPr>
          <w:rFonts w:ascii="CMBX12" w:hAnsi="CMBX12" w:cs="CMBX12"/>
          <w:kern w:val="0"/>
          <w:sz w:val="24"/>
          <w:szCs w:val="24"/>
        </w:rPr>
      </w:r>
      <w:r w:rsidR="001D2317">
        <w:rPr>
          <w:rFonts w:ascii="CMBX12" w:hAnsi="CMBX12" w:cs="CMBX12"/>
          <w:kern w:val="0"/>
          <w:sz w:val="24"/>
          <w:szCs w:val="24"/>
        </w:rPr>
        <w:fldChar w:fldCharType="separate"/>
      </w:r>
      <w:r w:rsidRPr="001D2317">
        <w:rPr>
          <w:rStyle w:val="a3"/>
          <w:rFonts w:ascii="CMBX12" w:hAnsi="CMBX12" w:cs="CMBX12"/>
          <w:kern w:val="0"/>
          <w:sz w:val="24"/>
          <w:szCs w:val="24"/>
        </w:rPr>
        <w:t>Compu</w:t>
      </w:r>
      <w:r w:rsidRPr="001D2317">
        <w:rPr>
          <w:rStyle w:val="a3"/>
          <w:rFonts w:ascii="CMBX12" w:hAnsi="CMBX12" w:cs="CMBX12"/>
          <w:kern w:val="0"/>
          <w:sz w:val="24"/>
          <w:szCs w:val="24"/>
        </w:rPr>
        <w:t>t</w:t>
      </w:r>
      <w:r w:rsidRPr="001D2317">
        <w:rPr>
          <w:rStyle w:val="a3"/>
          <w:rFonts w:ascii="CMBX12" w:hAnsi="CMBX12" w:cs="CMBX12"/>
          <w:kern w:val="0"/>
          <w:sz w:val="24"/>
          <w:szCs w:val="24"/>
        </w:rPr>
        <w:t>ing_the_Number_of_</w:t>
      </w:r>
    </w:p>
    <w:p w:rsidR="00137AF1" w:rsidRDefault="00137AF1" w:rsidP="00137AF1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  <w:r w:rsidRPr="001D2317">
        <w:rPr>
          <w:rStyle w:val="a3"/>
          <w:rFonts w:ascii="CMBX12" w:hAnsi="CMBX12" w:cs="CMBX12"/>
          <w:kern w:val="0"/>
          <w:sz w:val="24"/>
          <w:szCs w:val="24"/>
        </w:rPr>
        <w:t>Distinct_Fuzzy_Subgroups_for_the_Ninpotent_</w:t>
      </w:r>
      <w:r w:rsidRPr="001D2317">
        <w:rPr>
          <w:rStyle w:val="a3"/>
          <w:rFonts w:ascii="CMMI12" w:hAnsi="CMMI12" w:cs="CMMI12"/>
          <w:kern w:val="0"/>
          <w:sz w:val="24"/>
          <w:szCs w:val="24"/>
        </w:rPr>
        <w:t>p</w:t>
      </w:r>
      <w:r w:rsidRPr="001D2317">
        <w:rPr>
          <w:rStyle w:val="a3"/>
          <w:rFonts w:ascii="CMBX12" w:hAnsi="CMBX12" w:cs="CMBX12"/>
          <w:kern w:val="0"/>
          <w:sz w:val="24"/>
          <w:szCs w:val="24"/>
        </w:rPr>
        <w:t>-Grou</w:t>
      </w:r>
      <w:r w:rsidRPr="001D2317">
        <w:rPr>
          <w:rStyle w:val="a3"/>
          <w:rFonts w:ascii="CMBX12" w:hAnsi="CMBX12" w:cs="CMBX12"/>
          <w:kern w:val="0"/>
          <w:sz w:val="24"/>
          <w:szCs w:val="24"/>
        </w:rPr>
        <w:t>p</w:t>
      </w:r>
      <w:r w:rsidRPr="001D2317">
        <w:rPr>
          <w:rStyle w:val="a3"/>
          <w:rFonts w:ascii="CMBX12" w:hAnsi="CMBX12" w:cs="CMBX12"/>
          <w:kern w:val="0"/>
          <w:sz w:val="24"/>
          <w:szCs w:val="24"/>
        </w:rPr>
        <w:t>_of</w:t>
      </w:r>
      <w:r w:rsidRPr="001D2317">
        <w:rPr>
          <w:rStyle w:val="a3"/>
          <w:rFonts w:ascii="CMBX12" w:hAnsi="CMBX12" w:cs="CMBX12" w:hint="eastAsia"/>
          <w:kern w:val="0"/>
          <w:sz w:val="24"/>
          <w:szCs w:val="24"/>
        </w:rPr>
        <w:t>_</w:t>
      </w:r>
      <w:r w:rsidRPr="001D2317">
        <w:rPr>
          <w:rStyle w:val="a3"/>
          <w:rFonts w:ascii="CMMI12" w:hAnsi="CMMI12" w:cs="CMMI12"/>
          <w:kern w:val="0"/>
          <w:sz w:val="24"/>
          <w:szCs w:val="24"/>
        </w:rPr>
        <w:t>D</w:t>
      </w:r>
      <w:r w:rsidRPr="001D2317">
        <w:rPr>
          <w:rStyle w:val="a3"/>
          <w:rFonts w:ascii="CMR8" w:hAnsi="CMR8" w:cs="CMR8"/>
          <w:kern w:val="0"/>
          <w:sz w:val="16"/>
          <w:szCs w:val="16"/>
          <w:vertAlign w:val="subscript"/>
        </w:rPr>
        <w:t>2</w:t>
      </w:r>
      <w:r w:rsidRPr="001D2317">
        <w:rPr>
          <w:rStyle w:val="a3"/>
          <w:rFonts w:ascii="CMMI6" w:hAnsi="CMMI6" w:cs="CMMI6"/>
          <w:kern w:val="0"/>
          <w:sz w:val="12"/>
          <w:szCs w:val="12"/>
          <w:vertAlign w:val="superscript"/>
        </w:rPr>
        <w:t xml:space="preserve">n </w:t>
      </w:r>
      <w:r w:rsidRPr="001D2317">
        <w:rPr>
          <w:rStyle w:val="a3"/>
          <w:rFonts w:ascii="宋体" w:eastAsia="宋体" w:hAnsi="宋体" w:cs="CMSY10" w:hint="eastAsia"/>
          <w:kern w:val="0"/>
          <w:sz w:val="24"/>
          <w:szCs w:val="24"/>
        </w:rPr>
        <w:t>×</w:t>
      </w:r>
      <w:r w:rsidRPr="001D2317">
        <w:rPr>
          <w:rStyle w:val="a3"/>
          <w:rFonts w:ascii="CMMI12" w:hAnsi="CMMI12" w:cs="CMMI12"/>
          <w:kern w:val="0"/>
          <w:sz w:val="24"/>
          <w:szCs w:val="24"/>
        </w:rPr>
        <w:t>C</w:t>
      </w:r>
      <w:r w:rsidRPr="001D2317">
        <w:rPr>
          <w:rStyle w:val="a3"/>
          <w:rFonts w:ascii="CMR8" w:hAnsi="CMR8" w:cs="CMR8"/>
          <w:kern w:val="0"/>
          <w:sz w:val="16"/>
          <w:szCs w:val="16"/>
        </w:rPr>
        <w:t>4</w:t>
      </w:r>
      <w:r w:rsidR="001D2317">
        <w:rPr>
          <w:rFonts w:ascii="CMBX12" w:hAnsi="CMBX12" w:cs="CMBX12"/>
          <w:kern w:val="0"/>
          <w:sz w:val="24"/>
          <w:szCs w:val="24"/>
        </w:rPr>
        <w:fldChar w:fldCharType="end"/>
      </w:r>
      <w:r>
        <w:rPr>
          <w:rFonts w:ascii="CMR8" w:hAnsi="CMR8" w:cs="CMR8" w:hint="eastAsia"/>
          <w:kern w:val="0"/>
          <w:sz w:val="16"/>
          <w:szCs w:val="16"/>
        </w:rPr>
        <w:t xml:space="preserve">, </w:t>
      </w:r>
      <w:r w:rsidRPr="00137AF1">
        <w:rPr>
          <w:rFonts w:ascii="CMBX12" w:hAnsi="CMBX12" w:cs="CMBX12"/>
          <w:kern w:val="0"/>
          <w:sz w:val="24"/>
          <w:szCs w:val="24"/>
        </w:rPr>
        <w:t>International J.Math. Combin. Vol.1(2020), 86-89</w:t>
      </w:r>
    </w:p>
    <w:p w:rsidR="001D2317" w:rsidRDefault="001D2317" w:rsidP="00137AF1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</w:p>
    <w:p w:rsidR="001D2317" w:rsidRDefault="001D2317" w:rsidP="00137AF1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  <w:r w:rsidRPr="001D2317">
        <w:rPr>
          <w:rFonts w:ascii="CMBX12" w:hAnsi="CMBX12" w:cs="CMBX12"/>
          <w:kern w:val="0"/>
          <w:sz w:val="24"/>
          <w:szCs w:val="24"/>
        </w:rPr>
        <w:t>A.E. El-Ahmady and A.T. M-Zidan</w:t>
      </w:r>
      <w:r w:rsidRPr="001D2317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4" w:history="1"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On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Helix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in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M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i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nkowski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3-Space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and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its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Retractions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 </w:t>
      </w:r>
      <w:r w:rsidRPr="001D2317">
        <w:rPr>
          <w:rFonts w:ascii="CMBX12" w:hAnsi="CMBX12" w:cs="CMBX12"/>
          <w:kern w:val="0"/>
          <w:sz w:val="24"/>
          <w:szCs w:val="24"/>
        </w:rPr>
        <w:t>International J.Math. Combin. Vol.1(2020), 90-104</w:t>
      </w:r>
    </w:p>
    <w:p w:rsidR="001D2317" w:rsidRDefault="001D2317" w:rsidP="00137AF1">
      <w:pPr>
        <w:autoSpaceDE w:val="0"/>
        <w:autoSpaceDN w:val="0"/>
        <w:adjustRightInd w:val="0"/>
        <w:jc w:val="left"/>
        <w:rPr>
          <w:rFonts w:ascii="CMBX12" w:hAnsi="CMBX12" w:cs="CMBX12" w:hint="eastAsia"/>
          <w:kern w:val="0"/>
          <w:sz w:val="24"/>
          <w:szCs w:val="24"/>
        </w:rPr>
      </w:pPr>
    </w:p>
    <w:p w:rsidR="001D2317" w:rsidRPr="00EC33EA" w:rsidRDefault="001D2317" w:rsidP="00137AF1">
      <w:pPr>
        <w:autoSpaceDE w:val="0"/>
        <w:autoSpaceDN w:val="0"/>
        <w:adjustRightInd w:val="0"/>
        <w:jc w:val="left"/>
        <w:rPr>
          <w:rFonts w:ascii="CMBX12" w:hAnsi="CMBX12" w:cs="CMBX12"/>
          <w:kern w:val="0"/>
          <w:sz w:val="24"/>
          <w:szCs w:val="24"/>
        </w:rPr>
      </w:pPr>
      <w:r w:rsidRPr="001D2317">
        <w:rPr>
          <w:rFonts w:ascii="CMBX12" w:hAnsi="CMBX12" w:cs="CMBX12"/>
          <w:kern w:val="0"/>
          <w:sz w:val="24"/>
          <w:szCs w:val="24"/>
        </w:rPr>
        <w:t>R. Ponraj, S.Yesu Doss Philip and R. Kala</w:t>
      </w:r>
      <w:r w:rsidRPr="001D2317">
        <w:rPr>
          <w:rFonts w:ascii="CMBX12" w:hAnsi="CMBX12" w:cs="CMBX12" w:hint="eastAsia"/>
          <w:kern w:val="0"/>
          <w:sz w:val="24"/>
          <w:szCs w:val="24"/>
        </w:rPr>
        <w:t xml:space="preserve">: </w:t>
      </w:r>
      <w:hyperlink r:id="rId15" w:history="1"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Some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Results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o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n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4-Total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Di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ff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erence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 xml:space="preserve"> 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Cordial</w:t>
        </w:r>
        <w:r w:rsidRPr="001D2317">
          <w:rPr>
            <w:rStyle w:val="a3"/>
            <w:rFonts w:ascii="CMBX12" w:hAnsi="CMBX12" w:cs="CMBX12" w:hint="eastAsia"/>
            <w:kern w:val="0"/>
            <w:sz w:val="24"/>
            <w:szCs w:val="24"/>
          </w:rPr>
          <w:t>_</w:t>
        </w:r>
        <w:r w:rsidRPr="001D2317">
          <w:rPr>
            <w:rStyle w:val="a3"/>
            <w:rFonts w:ascii="CMBX12" w:hAnsi="CMBX12" w:cs="CMBX12"/>
            <w:kern w:val="0"/>
            <w:sz w:val="24"/>
            <w:szCs w:val="24"/>
          </w:rPr>
          <w:t>Graphs</w:t>
        </w:r>
      </w:hyperlink>
      <w:r>
        <w:rPr>
          <w:rFonts w:ascii="CMBX12" w:hAnsi="CMBX12" w:cs="CMBX12" w:hint="eastAsia"/>
          <w:kern w:val="0"/>
          <w:sz w:val="24"/>
          <w:szCs w:val="24"/>
        </w:rPr>
        <w:t xml:space="preserve">, </w:t>
      </w:r>
      <w:r w:rsidRPr="001D2317">
        <w:rPr>
          <w:rFonts w:ascii="CMBX12" w:hAnsi="CMBX12" w:cs="CMBX12"/>
          <w:kern w:val="0"/>
          <w:sz w:val="24"/>
          <w:szCs w:val="24"/>
        </w:rPr>
        <w:t>International J.Math. Combin. Vol.1(2020), 105-113</w:t>
      </w:r>
    </w:p>
    <w:sectPr w:rsidR="001D2317" w:rsidRPr="00EC33EA" w:rsidSect="00C6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AC7" w:rsidRDefault="00345AC7" w:rsidP="00124BF9">
      <w:r>
        <w:separator/>
      </w:r>
    </w:p>
  </w:endnote>
  <w:endnote w:type="continuationSeparator" w:id="0">
    <w:p w:rsidR="00345AC7" w:rsidRDefault="00345AC7" w:rsidP="0012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BM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6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AC7" w:rsidRDefault="00345AC7" w:rsidP="00124BF9">
      <w:r>
        <w:separator/>
      </w:r>
    </w:p>
  </w:footnote>
  <w:footnote w:type="continuationSeparator" w:id="0">
    <w:p w:rsidR="00345AC7" w:rsidRDefault="00345AC7" w:rsidP="0012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3EA"/>
    <w:rsid w:val="00124BF9"/>
    <w:rsid w:val="00137AF1"/>
    <w:rsid w:val="001D2317"/>
    <w:rsid w:val="00345AC7"/>
    <w:rsid w:val="00BC5389"/>
    <w:rsid w:val="00C65308"/>
    <w:rsid w:val="00EC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3E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2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4B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4BF9"/>
    <w:rPr>
      <w:sz w:val="18"/>
      <w:szCs w:val="18"/>
    </w:rPr>
  </w:style>
  <w:style w:type="paragraph" w:styleId="a6">
    <w:name w:val="List Paragraph"/>
    <w:basedOn w:val="a"/>
    <w:uiPriority w:val="34"/>
    <w:qFormat/>
    <w:rsid w:val="00124BF9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137A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5968;&#23398;&#12289;&#29289;&#29702;\J.Math.Comb\2020,Vol.1\Proofreading\papers%20in%20Vol1.2020\Ruled_Surfaces_According_to_Parallel_Trasport_Fram_in_E4.pdf" TargetMode="External"/><Relationship Id="rId13" Type="http://schemas.openxmlformats.org/officeDocument/2006/relationships/hyperlink" Target="k-Number_of_Special_Family_of_Graph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25968;&#23398;&#12289;&#29289;&#29702;\J.Math.Comb\2020,Vol.1\Proofreading\papers%20in%20Vol1.2020\Left_Centralizers_on_Lie_Ideals_in_Prime_and_Semiprime_Gamma_Rings.pdf" TargetMode="External"/><Relationship Id="rId12" Type="http://schemas.openxmlformats.org/officeDocument/2006/relationships/hyperlink" Target="On_Some_Properties_of_Mixed_Super_Quasi_Einstein_Manifolds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&#25968;&#23398;&#12289;&#29289;&#29702;\J.Math.Comb\2020,Vol.1\Proofreading\papers%20in%20Vol1.2020\On_k-Type_Slant_Helices_Due_to_Bishop_Frame_in_Euclidean_Space_E%5e4.pdf" TargetMode="External"/><Relationship Id="rId11" Type="http://schemas.openxmlformats.org/officeDocument/2006/relationships/hyperlink" Target="Laplacian_and_Signless_Laplacian_Degree_Sum_Distance_Energy_of_Some_Graphs.pdf" TargetMode="External"/><Relationship Id="rId5" Type="http://schemas.openxmlformats.org/officeDocument/2006/relationships/endnotes" Target="endnotes.xml"/><Relationship Id="rId15" Type="http://schemas.openxmlformats.org/officeDocument/2006/relationships/hyperlink" Target="Some_Results_on_4-Total_Difference_Cordial_Graphs.pdf" TargetMode="External"/><Relationship Id="rId10" Type="http://schemas.openxmlformats.org/officeDocument/2006/relationships/hyperlink" Target="Arctangent_Finsler_Spaces_With_Reversible_Geodesic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Cayley_Fuzzy_Digraph_Structure_Induced_by_Groups.pdf" TargetMode="External"/><Relationship Id="rId14" Type="http://schemas.openxmlformats.org/officeDocument/2006/relationships/hyperlink" Target="On_Helix_in_Minkowski_3-Space_and_its_Retractions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linfanmao</dc:creator>
  <cp:lastModifiedBy>linfanmao</cp:lastModifiedBy>
  <cp:revision>2</cp:revision>
  <dcterms:created xsi:type="dcterms:W3CDTF">2020-04-08T02:30:00Z</dcterms:created>
  <dcterms:modified xsi:type="dcterms:W3CDTF">2020-04-09T01:33:00Z</dcterms:modified>
</cp:coreProperties>
</file>